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4987" w14:textId="77777777" w:rsidR="00085DBD" w:rsidRDefault="00535C63">
      <w:pPr>
        <w:pStyle w:val="a5"/>
        <w:rPr>
          <w:rFonts w:ascii="仿宋" w:eastAsia="仿宋" w:hAnsi="仿宋" w:cs="仿宋"/>
          <w:bCs w:val="0"/>
          <w:spacing w:val="0"/>
          <w:kern w:val="2"/>
          <w:sz w:val="28"/>
          <w:szCs w:val="28"/>
        </w:rPr>
      </w:pP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附件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5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：报价函</w:t>
      </w:r>
    </w:p>
    <w:tbl>
      <w:tblPr>
        <w:tblW w:w="5466" w:type="pct"/>
        <w:tblInd w:w="-863" w:type="dxa"/>
        <w:tblLayout w:type="fixed"/>
        <w:tblLook w:val="04A0" w:firstRow="1" w:lastRow="0" w:firstColumn="1" w:lastColumn="0" w:noHBand="0" w:noVBand="1"/>
      </w:tblPr>
      <w:tblGrid>
        <w:gridCol w:w="1137"/>
        <w:gridCol w:w="1466"/>
        <w:gridCol w:w="1162"/>
        <w:gridCol w:w="4714"/>
        <w:gridCol w:w="908"/>
        <w:gridCol w:w="387"/>
        <w:gridCol w:w="924"/>
        <w:gridCol w:w="1283"/>
        <w:gridCol w:w="1391"/>
        <w:gridCol w:w="1125"/>
        <w:gridCol w:w="998"/>
      </w:tblGrid>
      <w:tr w:rsidR="00085DBD" w14:paraId="39229432" w14:textId="77777777">
        <w:trPr>
          <w:trHeight w:val="438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166359" w14:textId="77777777" w:rsidR="00085DBD" w:rsidRDefault="00535C6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广报阡陌间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年至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年空调维护保养服务报价函</w:t>
            </w:r>
            <w:bookmarkEnd w:id="0"/>
          </w:p>
        </w:tc>
      </w:tr>
      <w:tr w:rsidR="00085DBD" w14:paraId="70EC29B4" w14:textId="77777777">
        <w:trPr>
          <w:trHeight w:val="318"/>
        </w:trPr>
        <w:tc>
          <w:tcPr>
            <w:tcW w:w="3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2D324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设备类型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A74D8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86897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15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F6B0F9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内容</w:t>
            </w:r>
          </w:p>
        </w:tc>
        <w:tc>
          <w:tcPr>
            <w:tcW w:w="2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F0D57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保养</w:t>
            </w:r>
          </w:p>
          <w:p w14:paraId="5E02AFB8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0334D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保养频率</w:t>
            </w:r>
          </w:p>
        </w:tc>
        <w:tc>
          <w:tcPr>
            <w:tcW w:w="4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1E13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单台单价</w:t>
            </w:r>
          </w:p>
          <w:p w14:paraId="1B390E5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4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96F8A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总数量</w:t>
            </w:r>
          </w:p>
          <w:p w14:paraId="449AF71F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（台）</w:t>
            </w:r>
          </w:p>
        </w:tc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760E9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  <w:p w14:paraId="5347452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3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6A35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85DBD" w14:paraId="55C50C7F" w14:textId="77777777">
        <w:trPr>
          <w:trHeight w:val="634"/>
        </w:trPr>
        <w:tc>
          <w:tcPr>
            <w:tcW w:w="3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E0808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20844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台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19B3B1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A990D4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34CC5" w14:textId="77777777" w:rsidR="00085DBD" w:rsidRDefault="00085D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65C6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FE11B4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2F929C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4BFAFC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7E5E90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5DBD" w14:paraId="537F238F" w14:textId="77777777">
        <w:trPr>
          <w:trHeight w:val="318"/>
        </w:trPr>
        <w:tc>
          <w:tcPr>
            <w:tcW w:w="5000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E7C2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</w:t>
            </w:r>
          </w:p>
        </w:tc>
      </w:tr>
      <w:tr w:rsidR="00085DBD" w14:paraId="52019070" w14:textId="77777777">
        <w:trPr>
          <w:trHeight w:val="2560"/>
        </w:trPr>
        <w:tc>
          <w:tcPr>
            <w:tcW w:w="3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5BCCA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美的多联机、新风机（一台）系统室内机维保项目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4A48A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门楼、副楼、采编楼、礼堂约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9BE57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处理漏水、异响及电路故障等应急维修</w:t>
            </w:r>
          </w:p>
        </w:tc>
        <w:tc>
          <w:tcPr>
            <w:tcW w:w="1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E5A78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联机系统异常包括开机情况、风机盘管漏水、异响等设备故障的紧急处理及突发抢修；并对空调控制温湿度正常，并符合室内温湿度控制标准要求校对检查；根据维保应急规定，定期对多联机系统检修，检查设备元器件、电路，需更换的配件按约定标准执行；室内风机盘管翅片堵塞制冷效果不好清洗和中风管、冷媒管冷凝水管等保温检查，如有破损，进行包扎维修；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3F8E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作业</w:t>
            </w:r>
          </w:p>
        </w:tc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33732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37248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无固定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25C5D" w14:textId="77777777" w:rsidR="00085DBD" w:rsidRDefault="00085DB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EC417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DF6F9" w14:textId="77777777" w:rsidR="00085DBD" w:rsidRDefault="00085DB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E21C6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85DBD" w14:paraId="7A4B631F" w14:textId="77777777">
        <w:trPr>
          <w:trHeight w:val="879"/>
        </w:trPr>
        <w:tc>
          <w:tcPr>
            <w:tcW w:w="3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EDC1D" w14:textId="77777777" w:rsidR="00085DBD" w:rsidRDefault="00085DBD">
            <w:pPr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4B6E9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1FF10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风机盘管外部清洁、清理排水及积尘</w:t>
            </w:r>
          </w:p>
        </w:tc>
        <w:tc>
          <w:tcPr>
            <w:tcW w:w="15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E30EA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风机盘管外灰尘、污渍、水渍清洁、回风口尘网清洗；风柜接水盘、托盘异物清理，冷凝排水管积水清理及疏通，确保每台风机盘管排水通畅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7CAC4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C95A5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B66D5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半年</w:t>
            </w:r>
          </w:p>
        </w:tc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BB5633" w14:textId="77777777" w:rsidR="00085DBD" w:rsidRDefault="00085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EA9DC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524C7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3FD3E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85DBD" w14:paraId="21ACA7B3" w14:textId="77777777">
        <w:trPr>
          <w:trHeight w:val="318"/>
        </w:trPr>
        <w:tc>
          <w:tcPr>
            <w:tcW w:w="367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AE0BF1" w14:textId="77777777" w:rsidR="00085DBD" w:rsidRDefault="00085DBD">
            <w:pPr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33D8958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96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9A8C6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室内空调机年度维护总价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F8764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DCDF7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AD2FCB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5DBD" w14:paraId="5A1A64EA" w14:textId="77777777">
        <w:trPr>
          <w:trHeight w:val="132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1BA59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室外机空调主机、新风机主机（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台）定期维护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D72CF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门楼、副楼、采编楼、电梯机房、礼堂外机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5E1B0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应急维修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5CBD1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多联机室外主机异常、线路故障及异响等紧急处理及突发抢修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2ADC5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作业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401C1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21B63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无固定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09554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C6EE3" w14:textId="77777777" w:rsidR="00085DBD" w:rsidRDefault="00535C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7C5E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E0DEE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85DBD" w14:paraId="16682D5D" w14:textId="77777777">
        <w:trPr>
          <w:trHeight w:val="178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761B7C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C51884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4B9BFD2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外机外部清洁及振动性检查、电控箱清理维护</w:t>
            </w:r>
          </w:p>
        </w:tc>
        <w:tc>
          <w:tcPr>
            <w:tcW w:w="152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F92D22" w14:textId="77777777" w:rsidR="00085DBD" w:rsidRDefault="00535C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外机外壳灰尘、污渍、水渍清洁及安装基础减震等装置走动检查；整理、清洁控制柜内外灰尘、脏物，线路整理，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控制器检测，传感器校对，元气件维护及空开绝缘检测，如有元气件损坏，需进行维修或更换的，按约定标准执行；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F3B6C2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A794D5E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8BB7200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半年</w:t>
            </w:r>
          </w:p>
        </w:tc>
        <w:tc>
          <w:tcPr>
            <w:tcW w:w="4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67A7D79" w14:textId="77777777" w:rsidR="00085DBD" w:rsidRDefault="00085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A967782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6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7101511" w14:textId="77777777" w:rsidR="00085DBD" w:rsidRDefault="00085D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AF70C" w14:textId="77777777" w:rsidR="00085DBD" w:rsidRDefault="00085DB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5DBD" w14:paraId="312F4A02" w14:textId="77777777">
        <w:trPr>
          <w:trHeight w:val="318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AB949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BF6E1D3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68D9D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室外机空调年度维护总价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E95D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ECB7A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D8CB3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5DBD" w14:paraId="2A51E51E" w14:textId="77777777">
        <w:trPr>
          <w:trHeight w:val="1230"/>
        </w:trPr>
        <w:tc>
          <w:tcPr>
            <w:tcW w:w="3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6F0B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分体空调定期维护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FA66D7" w14:textId="77777777" w:rsidR="00085DBD" w:rsidRDefault="00535C6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电房、运营部办公室、仓库、货梯一楼大厅</w:t>
            </w:r>
          </w:p>
        </w:tc>
        <w:tc>
          <w:tcPr>
            <w:tcW w:w="189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ABD50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室内外机的尘网、翅片清理（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匹）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CCA0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作业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DD5CD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C8F71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半年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35F6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D66F8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12F88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FFCB3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5DBD" w14:paraId="37183F82" w14:textId="77777777">
        <w:trPr>
          <w:trHeight w:val="318"/>
        </w:trPr>
        <w:tc>
          <w:tcPr>
            <w:tcW w:w="3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B5B37" w14:textId="77777777" w:rsidR="00085DBD" w:rsidRDefault="00085D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F670BF1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9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0F6B9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电房、运营部办公室、仓库、货梯一楼大厅空调分体机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年度维护</w:t>
            </w:r>
          </w:p>
          <w:p w14:paraId="1FFFDF4B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44425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729D4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C40C9" w14:textId="77777777" w:rsidR="00085DBD" w:rsidRDefault="00085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5DBD" w14:paraId="4A14A0E2" w14:textId="77777777">
        <w:trPr>
          <w:trHeight w:val="318"/>
        </w:trPr>
        <w:tc>
          <w:tcPr>
            <w:tcW w:w="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31F43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汇总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4A77A96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9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C49FE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广报人民中路园区美的空调多联机年度维保总价（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1+2+3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（含税）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983B9" w14:textId="77777777" w:rsidR="00085DBD" w:rsidRDefault="00535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8E9DC" w14:textId="77777777" w:rsidR="00085DBD" w:rsidRDefault="00535C6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4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8C3781" w14:textId="77777777" w:rsidR="00085DBD" w:rsidRDefault="00085D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66C2495" w14:textId="77777777" w:rsidR="00085DBD" w:rsidRDefault="00535C63">
      <w:pPr>
        <w:pStyle w:val="a0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</w:t>
      </w:r>
      <w:r>
        <w:rPr>
          <w:rFonts w:ascii="宋体" w:hAnsi="宋体" w:hint="eastAsia"/>
          <w:szCs w:val="21"/>
        </w:rPr>
        <w:t>：</w:t>
      </w:r>
    </w:p>
    <w:p w14:paraId="5B97F849" w14:textId="77777777" w:rsidR="00085DBD" w:rsidRDefault="00535C63">
      <w:pPr>
        <w:pStyle w:val="a0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b/>
          <w:szCs w:val="21"/>
        </w:rPr>
        <w:t>报价含</w:t>
      </w:r>
      <w:r>
        <w:rPr>
          <w:rFonts w:ascii="宋体" w:hAnsi="宋体" w:hint="eastAsia"/>
          <w:b/>
          <w:szCs w:val="21"/>
          <w:u w:val="single"/>
        </w:rPr>
        <w:t xml:space="preserve">   </w:t>
      </w:r>
      <w:r>
        <w:rPr>
          <w:rFonts w:ascii="宋体" w:hAnsi="宋体" w:hint="eastAsia"/>
          <w:b/>
          <w:szCs w:val="21"/>
        </w:rPr>
        <w:t>%</w:t>
      </w:r>
      <w:r>
        <w:rPr>
          <w:rFonts w:ascii="宋体" w:hAnsi="宋体" w:hint="eastAsia"/>
          <w:b/>
          <w:szCs w:val="21"/>
        </w:rPr>
        <w:t>增值税，税率变化依照国家税率政策进行调整。</w:t>
      </w:r>
    </w:p>
    <w:p w14:paraId="5DCE2200" w14:textId="77777777" w:rsidR="00085DBD" w:rsidRDefault="00535C63">
      <w:pPr>
        <w:pStyle w:val="a0"/>
        <w:ind w:firstLineChars="0" w:firstLine="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本报价单为必填项，文件样式不得随意变更，请认真填写报价。</w:t>
      </w:r>
    </w:p>
    <w:p w14:paraId="16A9E84C" w14:textId="77777777" w:rsidR="00085DBD" w:rsidRDefault="00535C63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3.</w:t>
      </w:r>
      <w:r>
        <w:rPr>
          <w:rFonts w:ascii="宋体" w:hAnsi="宋体" w:hint="eastAsia"/>
          <w:color w:val="000000"/>
        </w:rPr>
        <w:t>报价</w:t>
      </w:r>
      <w:r>
        <w:rPr>
          <w:rFonts w:ascii="宋体" w:hAnsi="宋体" w:hint="eastAsia"/>
          <w:bCs/>
          <w:szCs w:val="21"/>
        </w:rPr>
        <w:t>保留小数点后两位数</w:t>
      </w:r>
      <w:r>
        <w:rPr>
          <w:rFonts w:ascii="宋体" w:hAnsi="宋体" w:hint="eastAsia"/>
          <w:bCs/>
          <w:szCs w:val="21"/>
        </w:rPr>
        <w:t>；</w:t>
      </w:r>
      <w:r>
        <w:rPr>
          <w:rFonts w:ascii="宋体" w:hAnsi="宋体" w:hint="eastAsia"/>
          <w:bCs/>
          <w:szCs w:val="21"/>
        </w:rPr>
        <w:t>单价与合计金额、总价金额不一致时，以单价乘以数量为准。</w:t>
      </w:r>
    </w:p>
    <w:p w14:paraId="6C32D16E" w14:textId="77777777" w:rsidR="00085DBD" w:rsidRDefault="00535C63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报价</w:t>
      </w:r>
      <w:r>
        <w:rPr>
          <w:rFonts w:ascii="宋体" w:hAnsi="宋体" w:hint="eastAsia"/>
          <w:color w:val="000000"/>
        </w:rPr>
        <w:t>公司（盖公章）：</w:t>
      </w:r>
    </w:p>
    <w:p w14:paraId="782753B9" w14:textId="77777777" w:rsidR="00085DBD" w:rsidRDefault="00535C63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法定代表人或授权代表（签名或盖章）：</w:t>
      </w:r>
    </w:p>
    <w:p w14:paraId="1B8DCA9E" w14:textId="77777777" w:rsidR="00085DBD" w:rsidRDefault="00535C63">
      <w:pPr>
        <w:spacing w:line="360" w:lineRule="auto"/>
      </w:pPr>
      <w:r>
        <w:rPr>
          <w:rFonts w:ascii="宋体" w:hAnsi="宋体" w:hint="eastAsia"/>
          <w:color w:val="000000"/>
        </w:rPr>
        <w:t>日期：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日</w:t>
      </w:r>
    </w:p>
    <w:sectPr w:rsidR="00085D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zJjZmQyNzY5ZGNlNjQ0ODIxMzJhODk5NDdkOTYifQ=="/>
  </w:docVars>
  <w:rsids>
    <w:rsidRoot w:val="1C774F1A"/>
    <w:rsid w:val="00085DBD"/>
    <w:rsid w:val="00535C63"/>
    <w:rsid w:val="05A81F48"/>
    <w:rsid w:val="111025D9"/>
    <w:rsid w:val="1C774F1A"/>
    <w:rsid w:val="1CA60493"/>
    <w:rsid w:val="22D31009"/>
    <w:rsid w:val="273B6AA0"/>
    <w:rsid w:val="57022CF0"/>
    <w:rsid w:val="5D9A2D0D"/>
    <w:rsid w:val="68D82281"/>
    <w:rsid w:val="71EF1167"/>
    <w:rsid w:val="7E5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7B32B94-2C53-4A78-BBE1-BE0C2ED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Default"/>
    <w:uiPriority w:val="99"/>
    <w:qFormat/>
    <w:pPr>
      <w:spacing w:line="360" w:lineRule="auto"/>
      <w:ind w:firstLineChars="200" w:firstLine="200"/>
    </w:pPr>
    <w:rPr>
      <w:rFonts w:ascii="Arial" w:hAnsi="Ari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customStyle="1" w:styleId="a5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黄国恩</dc:creator>
  <cp:lastModifiedBy>lincl</cp:lastModifiedBy>
  <cp:revision>2</cp:revision>
  <dcterms:created xsi:type="dcterms:W3CDTF">2025-07-31T12:14:00Z</dcterms:created>
  <dcterms:modified xsi:type="dcterms:W3CDTF">2025-07-31T12:14:00Z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579D85A067D74EB19526A1531F95C6E5_11</vt:lpwstr>
  </property>
  <property fmtid="{D5CDD505-2E9C-101B-9397-08002B2CF9AE}" pid="4" name="KSOTemplateDocerSaveRecord">
    <vt:lpwstr>eyJoZGlkIjoiMTFlN2Q1YzczMzZkNmI4ODk5MzdmYjU3YjJmM2U4Y2UiLCJ1c2VySWQiOiIyNTExNTcyNiJ9</vt:lpwstr>
  </property>
</Properties>
</file>