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pPr>
      <w:r>
        <w:rPr>
          <w:rFonts w:hint="eastAsia" w:ascii="方正小标宋简体" w:hAnsi="方正小标宋简体" w:eastAsia="方正小标宋简体" w:cs="方正小标宋简体"/>
          <w:color w:val="000000" w:themeColor="text1"/>
          <w:spacing w:val="-7"/>
          <w:sz w:val="44"/>
          <w:szCs w:val="44"/>
          <w:highlight w:val="none"/>
          <w:lang w:val="en-US" w:eastAsia="zh-CN"/>
          <w14:textFill>
            <w14:solidFill>
              <w14:schemeClr w14:val="tx1"/>
            </w14:solidFill>
          </w14:textFill>
        </w:rPr>
        <w:t>广州市企业职工</w:t>
      </w:r>
      <w:r>
        <w:rPr>
          <w:rFonts w:hint="eastAsia" w:ascii="方正小标宋简体" w:hAnsi="方正小标宋简体" w:eastAsia="方正小标宋简体" w:cs="方正小标宋简体"/>
          <w:color w:val="000000" w:themeColor="text1"/>
          <w:spacing w:val="-7"/>
          <w:sz w:val="44"/>
          <w:szCs w:val="44"/>
          <w:highlight w:val="none"/>
          <w:lang w:eastAsia="zh-CN"/>
          <w14:textFill>
            <w14:solidFill>
              <w14:schemeClr w14:val="tx1"/>
            </w14:solidFill>
          </w14:textFill>
        </w:rPr>
        <w:t>弹性</w:t>
      </w:r>
      <w:r>
        <w:rPr>
          <w:rFonts w:hint="eastAsia" w:ascii="方正小标宋简体" w:hAnsi="方正小标宋简体" w:eastAsia="方正小标宋简体" w:cs="方正小标宋简体"/>
          <w:color w:val="000000" w:themeColor="text1"/>
          <w:spacing w:val="-7"/>
          <w:sz w:val="44"/>
          <w:szCs w:val="44"/>
          <w:highlight w:val="none"/>
          <w14:textFill>
            <w14:solidFill>
              <w14:schemeClr w14:val="tx1"/>
            </w14:solidFill>
          </w14:textFill>
        </w:rPr>
        <w:t>提前退休告知书</w:t>
      </w:r>
    </w:p>
    <w:p>
      <w:pPr>
        <w:jc w:val="center"/>
        <w:rPr>
          <w:rFonts w:hint="eastAsia" w:ascii="楷体_GB2312" w:hAnsi="楷体_GB2312" w:eastAsia="楷体_GB2312" w:cs="楷体_GB2312"/>
          <w:color w:val="000000" w:themeColor="text1"/>
          <w:spacing w:val="-7"/>
          <w:sz w:val="32"/>
          <w:szCs w:val="32"/>
          <w:highlight w:val="none"/>
          <w14:textFill>
            <w14:solidFill>
              <w14:schemeClr w14:val="tx1"/>
            </w14:solidFill>
          </w14:textFill>
        </w:rPr>
      </w:pPr>
      <w:r>
        <w:rPr>
          <w:rFonts w:hint="eastAsia" w:ascii="楷体_GB2312" w:hAnsi="楷体_GB2312" w:eastAsia="楷体_GB2312" w:cs="楷体_GB2312"/>
          <w:color w:val="000000" w:themeColor="text1"/>
          <w:kern w:val="0"/>
          <w:sz w:val="32"/>
          <w:szCs w:val="32"/>
          <w:highlight w:val="none"/>
          <w14:textFill>
            <w14:solidFill>
              <w14:schemeClr w14:val="tx1"/>
            </w14:solidFill>
          </w14:textFill>
        </w:rPr>
        <w:t>（示范文本）</w:t>
      </w:r>
    </w:p>
    <w:p>
      <w:pPr>
        <w:spacing w:line="500" w:lineRule="exact"/>
        <w:rPr>
          <w:rFonts w:hint="default" w:ascii="Times New Roman" w:hAnsi="Times New Roman" w:eastAsia="仿宋_GB2312" w:cs="Times New Roman"/>
          <w:b/>
          <w:bCs/>
          <w:color w:val="000000" w:themeColor="text1"/>
          <w:spacing w:val="-7"/>
          <w:sz w:val="32"/>
          <w:szCs w:val="32"/>
          <w:highlight w:val="none"/>
          <w14:textFill>
            <w14:solidFill>
              <w14:schemeClr w14:val="tx1"/>
            </w14:solidFill>
          </w14:textFill>
        </w:rPr>
      </w:pPr>
    </w:p>
    <w:p>
      <w:pPr>
        <w:pStyle w:val="4"/>
        <w:tabs>
          <w:tab w:val="left" w:pos="3542"/>
        </w:tabs>
        <w:spacing w:line="500" w:lineRule="exact"/>
        <w:ind w:left="0" w:leftChars="0" w:firstLine="0" w:firstLineChars="0"/>
        <w:rPr>
          <w:rFonts w:hint="eastAsia" w:ascii="Times New Roman" w:hAnsi="Times New Roman" w:cs="Times New Roman"/>
          <w:color w:val="000000" w:themeColor="text1"/>
          <w:spacing w:val="-24"/>
          <w:highlight w:val="none"/>
          <w:u w:val="none"/>
          <w:lang w:eastAsia="zh-CN"/>
          <w14:textFill>
            <w14:solidFill>
              <w14:schemeClr w14:val="tx1"/>
            </w14:solidFill>
          </w14:textFill>
        </w:rPr>
      </w:pPr>
      <w:r>
        <w:rPr>
          <w:rFonts w:hint="eastAsia" w:ascii="Times New Roman" w:hAnsi="Times New Roman" w:cs="Times New Roman"/>
          <w:color w:val="000000" w:themeColor="text1"/>
          <w:kern w:val="0"/>
          <w:highlight w:val="none"/>
          <w:u w:val="single"/>
          <w:lang w:val="en-US" w:eastAsia="zh-CN"/>
          <w14:textFill>
            <w14:solidFill>
              <w14:schemeClr w14:val="tx1"/>
            </w14:solidFill>
          </w14:textFill>
        </w:rPr>
        <w:t xml:space="preserve">            </w:t>
      </w:r>
      <w:r>
        <w:rPr>
          <w:rFonts w:hint="default" w:ascii="Times New Roman" w:hAnsi="Times New Roman" w:cs="Times New Roman"/>
          <w:color w:val="000000" w:themeColor="text1"/>
          <w:spacing w:val="-24"/>
          <w:highlight w:val="none"/>
          <w:u w:val="single"/>
          <w:lang w:eastAsia="zh-CN"/>
          <w14:textFill>
            <w14:solidFill>
              <w14:schemeClr w14:val="tx1"/>
            </w14:solidFill>
          </w14:textFill>
        </w:rPr>
        <w:t>（用人单位</w:t>
      </w:r>
      <w:r>
        <w:rPr>
          <w:rFonts w:hint="eastAsia" w:ascii="Times New Roman" w:hAnsi="Times New Roman" w:cs="Times New Roman"/>
          <w:color w:val="000000" w:themeColor="text1"/>
          <w:spacing w:val="-24"/>
          <w:highlight w:val="none"/>
          <w:u w:val="single"/>
          <w:lang w:eastAsia="zh-CN"/>
          <w14:textFill>
            <w14:solidFill>
              <w14:schemeClr w14:val="tx1"/>
            </w14:solidFill>
          </w14:textFill>
        </w:rPr>
        <w:t>名</w:t>
      </w:r>
      <w:r>
        <w:rPr>
          <w:rFonts w:hint="default" w:ascii="Times New Roman" w:hAnsi="Times New Roman" w:cs="Times New Roman"/>
          <w:color w:val="000000" w:themeColor="text1"/>
          <w:spacing w:val="-24"/>
          <w:highlight w:val="none"/>
          <w:u w:val="single"/>
          <w:lang w:eastAsia="zh-CN"/>
          <w14:textFill>
            <w14:solidFill>
              <w14:schemeClr w14:val="tx1"/>
            </w14:solidFill>
          </w14:textFill>
        </w:rPr>
        <w:t>称）</w:t>
      </w:r>
      <w:r>
        <w:rPr>
          <w:rFonts w:hint="eastAsia" w:ascii="Times New Roman" w:hAnsi="Times New Roman" w:cs="Times New Roman"/>
          <w:color w:val="000000" w:themeColor="text1"/>
          <w:spacing w:val="-24"/>
          <w:highlight w:val="none"/>
          <w:u w:val="none"/>
          <w:lang w:eastAsia="zh-CN"/>
          <w14:textFill>
            <w14:solidFill>
              <w14:schemeClr w14:val="tx1"/>
            </w14:solidFill>
          </w14:textFill>
        </w:rPr>
        <w:t>：</w:t>
      </w:r>
    </w:p>
    <w:p>
      <w:pPr>
        <w:pStyle w:val="4"/>
        <w:tabs>
          <w:tab w:val="left" w:pos="3542"/>
        </w:tabs>
        <w:spacing w:line="500" w:lineRule="exact"/>
        <w:ind w:left="0" w:leftChars="0" w:firstLine="0" w:firstLineChars="0"/>
        <w:rPr>
          <w:rFonts w:hint="default" w:ascii="Times New Roman" w:hAnsi="Times New Roman" w:cs="Times New Roman"/>
          <w:color w:val="000000" w:themeColor="text1"/>
          <w:spacing w:val="-24"/>
          <w:highlight w:val="none"/>
          <w:u w:val="none"/>
          <w:lang w:eastAsia="zh-CN"/>
          <w14:textFill>
            <w14:solidFill>
              <w14:schemeClr w14:val="tx1"/>
            </w14:solidFill>
          </w14:textFill>
        </w:rPr>
      </w:pPr>
    </w:p>
    <w:p>
      <w:pPr>
        <w:spacing w:line="500" w:lineRule="exact"/>
        <w:ind w:firstLine="640" w:firstLineChars="200"/>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本人（</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姓名</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none"/>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男/女，身份证号</w:t>
      </w:r>
      <w:r>
        <w:rPr>
          <w:rFonts w:hint="eastAsia"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，在</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部门</w:t>
      </w:r>
      <w:r>
        <w:rPr>
          <w:rFonts w:hint="eastAsia" w:ascii="Times New Roman" w:hAnsi="Times New Roman" w:eastAsia="仿宋_GB2312" w:cs="Times New Roman"/>
          <w:color w:val="000000" w:themeColor="text1"/>
          <w:kern w:val="0"/>
          <w:sz w:val="32"/>
          <w:szCs w:val="32"/>
          <w:highlight w:val="none"/>
          <w:u w:val="singl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担任</w:t>
      </w:r>
      <w:r>
        <w:rPr>
          <w:rFonts w:hint="default"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职务</w:t>
      </w:r>
      <w:r>
        <w:rPr>
          <w:rFonts w:hint="default" w:ascii="Times New Roman" w:hAnsi="Times New Roman" w:eastAsia="仿宋_GB2312" w:cs="Times New Roman"/>
          <w:color w:val="000000" w:themeColor="text1"/>
          <w:kern w:val="0"/>
          <w:sz w:val="32"/>
          <w:szCs w:val="32"/>
          <w:highlight w:val="none"/>
          <w:u w:val="single"/>
          <w:lang w:eastAsia="zh-CN"/>
          <w14:textFill>
            <w14:solidFill>
              <w14:schemeClr w14:val="tx1"/>
            </w14:solidFill>
          </w14:textFill>
        </w:rPr>
        <w:t>或岗位</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w:t>
      </w:r>
      <w:r>
        <w:rPr>
          <w:rFonts w:hint="eastAsia" w:ascii="Times New Roman" w:hAnsi="Times New Roman" w:eastAsia="仿宋_GB2312" w:cs="Times New Roman"/>
          <w:color w:val="000000" w:themeColor="text1"/>
          <w:kern w:val="0"/>
          <w:sz w:val="32"/>
          <w:szCs w:val="32"/>
          <w:highlight w:val="none"/>
          <w:lang w:eastAsia="zh-CN"/>
          <w14:textFill>
            <w14:solidFill>
              <w14:schemeClr w14:val="tx1"/>
            </w14:solidFill>
          </w14:textFill>
        </w:rPr>
        <w:t>工作，</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将于</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日达到法定退休年龄。</w:t>
      </w:r>
    </w:p>
    <w:p>
      <w:pPr>
        <w:spacing w:line="500" w:lineRule="exact"/>
        <w:ind w:firstLine="624" w:firstLineChars="200"/>
        <w:rPr>
          <w:rFonts w:hint="eastAsia" w:ascii="Times New Roman" w:hAnsi="Times New Roman" w:eastAsia="仿宋_GB2312" w:cs="Times New Roman"/>
          <w:color w:val="000000" w:themeColor="text1"/>
          <w:spacing w:val="8"/>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pacing w:val="-4"/>
          <w:sz w:val="32"/>
          <w:szCs w:val="32"/>
          <w:highlight w:val="none"/>
          <w14:textFill>
            <w14:solidFill>
              <w14:schemeClr w14:val="tx1"/>
            </w14:solidFill>
          </w14:textFill>
        </w:rPr>
        <w:t>本人已充分理解弹性退休相关政策，</w:t>
      </w:r>
      <w:r>
        <w:rPr>
          <w:rFonts w:hint="eastAsia"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自愿</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申请</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弹性</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提前退休</w:t>
      </w:r>
      <w:r>
        <w:rPr>
          <w:rFonts w:hint="default" w:ascii="Times New Roman" w:hAnsi="Times New Roman" w:eastAsia="仿宋_GB2312" w:cs="Times New Roman"/>
          <w:color w:val="000000" w:themeColor="text1"/>
          <w:kern w:val="0"/>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highlight w:val="none"/>
          <w:lang w:val="en-US" w:eastAsia="zh-CN"/>
          <w14:textFill>
            <w14:solidFill>
              <w14:schemeClr w14:val="tx1"/>
            </w14:solidFill>
          </w14:textFill>
        </w:rPr>
        <w:t>退休时间为</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eastAsia" w:ascii="Times New Roman" w:hAnsi="Times New Roman" w:eastAsia="仿宋_GB2312" w:cs="Times New Roman"/>
          <w:color w:val="000000" w:themeColor="text1"/>
          <w:kern w:val="0"/>
          <w:sz w:val="32"/>
          <w:szCs w:val="32"/>
          <w:highlight w:val="none"/>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年</w:t>
      </w:r>
      <w:bookmarkStart w:id="0" w:name="OLE_LINK12"/>
      <w:r>
        <w:rPr>
          <w:rFonts w:hint="default" w:ascii="Times New Roman" w:hAnsi="Times New Roman" w:eastAsia="仿宋_GB2312" w:cs="Times New Roman"/>
          <w:color w:val="000000" w:themeColor="text1"/>
          <w:kern w:val="0"/>
          <w:sz w:val="32"/>
          <w:szCs w:val="32"/>
          <w:highlight w:val="none"/>
          <w:u w:val="single"/>
          <w14:textFill>
            <w14:solidFill>
              <w14:schemeClr w14:val="tx1"/>
            </w14:solidFill>
          </w14:textFill>
        </w:rPr>
        <w:t xml:space="preserve">   </w:t>
      </w:r>
      <w:bookmarkEnd w:id="0"/>
      <w:r>
        <w:rPr>
          <w:rFonts w:hint="default" w:ascii="Times New Roman" w:hAnsi="Times New Roman" w:eastAsia="仿宋_GB2312" w:cs="Times New Roman"/>
          <w:color w:val="000000" w:themeColor="text1"/>
          <w:kern w:val="0"/>
          <w:sz w:val="32"/>
          <w:szCs w:val="32"/>
          <w:highlight w:val="none"/>
          <w14:textFill>
            <w14:solidFill>
              <w14:schemeClr w14:val="tx1"/>
            </w14:solidFill>
          </w14:textFill>
        </w:rPr>
        <w:t>月，</w:t>
      </w:r>
      <w:r>
        <w:rPr>
          <w:rFonts w:hint="eastAsia" w:ascii="Times New Roman" w:hAnsi="Times New Roman" w:eastAsia="仿宋_GB2312" w:cs="Times New Roman"/>
          <w:color w:val="000000" w:themeColor="text1"/>
          <w:spacing w:val="8"/>
          <w:sz w:val="32"/>
          <w:szCs w:val="32"/>
          <w:highlight w:val="none"/>
          <w:lang w:eastAsia="zh-CN"/>
          <w14:textFill>
            <w14:solidFill>
              <w14:schemeClr w14:val="tx1"/>
            </w14:solidFill>
          </w14:textFill>
        </w:rPr>
        <w:t>弹性提前</w:t>
      </w: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退休</w:t>
      </w:r>
      <w:r>
        <w:rPr>
          <w:rFonts w:hint="eastAsia" w:ascii="Times New Roman" w:hAnsi="Times New Roman" w:eastAsia="仿宋_GB2312" w:cs="Times New Roman"/>
          <w:color w:val="000000" w:themeColor="text1"/>
          <w:spacing w:val="8"/>
          <w:sz w:val="32"/>
          <w:szCs w:val="32"/>
          <w:highlight w:val="none"/>
          <w:lang w:eastAsia="zh-CN"/>
          <w14:textFill>
            <w14:solidFill>
              <w14:schemeClr w14:val="tx1"/>
            </w14:solidFill>
          </w14:textFill>
        </w:rPr>
        <w:t>时间</w:t>
      </w: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不超过3年</w:t>
      </w:r>
      <w:r>
        <w:rPr>
          <w:rFonts w:hint="eastAsia" w:ascii="Times New Roman" w:hAnsi="Times New Roman" w:eastAsia="仿宋_GB2312" w:cs="Times New Roman"/>
          <w:color w:val="000000" w:themeColor="text1"/>
          <w:spacing w:val="8"/>
          <w:sz w:val="32"/>
          <w:szCs w:val="32"/>
          <w:highlight w:val="none"/>
          <w:lang w:eastAsia="zh-CN"/>
          <w14:textFill>
            <w14:solidFill>
              <w14:schemeClr w14:val="tx1"/>
            </w14:solidFill>
          </w14:textFill>
        </w:rPr>
        <w:t>、也</w:t>
      </w: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不低于</w:t>
      </w:r>
      <w:r>
        <w:rPr>
          <w:rFonts w:hint="default" w:ascii="Times New Roman" w:hAnsi="Times New Roman" w:eastAsia="仿宋_GB2312" w:cs="Times New Roman"/>
          <w:color w:val="000000" w:themeColor="text1"/>
          <w:spacing w:val="15"/>
          <w:sz w:val="32"/>
          <w:szCs w:val="32"/>
          <w:highlight w:val="none"/>
          <w14:textFill>
            <w14:solidFill>
              <w14:schemeClr w14:val="tx1"/>
            </w14:solidFill>
          </w14:textFill>
        </w:rPr>
        <w:t>原法定退休年龄</w:t>
      </w:r>
      <w:r>
        <w:rPr>
          <w:rFonts w:hint="eastAsia" w:ascii="Times New Roman" w:hAnsi="Times New Roman" w:eastAsia="仿宋_GB2312" w:cs="Times New Roman"/>
          <w:color w:val="000000" w:themeColor="text1"/>
          <w:spacing w:val="15"/>
          <w:sz w:val="32"/>
          <w:szCs w:val="32"/>
          <w:highlight w:val="none"/>
          <w:lang w:eastAsia="zh-CN"/>
          <w14:textFill>
            <w14:solidFill>
              <w14:schemeClr w14:val="tx1"/>
            </w14:solidFill>
          </w14:textFill>
        </w:rPr>
        <w:t>，并</w:t>
      </w:r>
      <w:r>
        <w:rPr>
          <w:rFonts w:hint="default" w:ascii="Times New Roman" w:hAnsi="Times New Roman" w:eastAsia="仿宋_GB2312" w:cs="Times New Roman"/>
          <w:color w:val="000000" w:themeColor="text1"/>
          <w:spacing w:val="-3"/>
          <w:sz w:val="32"/>
          <w:szCs w:val="32"/>
          <w:highlight w:val="none"/>
          <w14:textFill>
            <w14:solidFill>
              <w14:schemeClr w14:val="tx1"/>
            </w14:solidFill>
          </w14:textFill>
        </w:rPr>
        <w:t>达到按月领取基本养老金</w:t>
      </w:r>
      <w:r>
        <w:rPr>
          <w:rFonts w:hint="eastAsia" w:ascii="Times New Roman" w:hAnsi="Times New Roman" w:eastAsia="仿宋_GB2312" w:cs="Times New Roman"/>
          <w:color w:val="000000" w:themeColor="text1"/>
          <w:spacing w:val="-3"/>
          <w:sz w:val="32"/>
          <w:szCs w:val="32"/>
          <w:highlight w:val="none"/>
          <w:lang w:eastAsia="zh-CN"/>
          <w14:textFill>
            <w14:solidFill>
              <w14:schemeClr w14:val="tx1"/>
            </w14:solidFill>
          </w14:textFill>
        </w:rPr>
        <w:t>的</w:t>
      </w:r>
      <w:r>
        <w:rPr>
          <w:rFonts w:hint="default" w:ascii="Times New Roman" w:hAnsi="Times New Roman" w:eastAsia="仿宋_GB2312" w:cs="Times New Roman"/>
          <w:color w:val="000000" w:themeColor="text1"/>
          <w:spacing w:val="-3"/>
          <w:sz w:val="32"/>
          <w:szCs w:val="32"/>
          <w:highlight w:val="none"/>
          <w14:textFill>
            <w14:solidFill>
              <w14:schemeClr w14:val="tx1"/>
            </w14:solidFill>
          </w14:textFill>
        </w:rPr>
        <w:t>最低</w:t>
      </w: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缴费年限</w:t>
      </w:r>
      <w:r>
        <w:rPr>
          <w:rFonts w:hint="eastAsia" w:ascii="Times New Roman" w:hAnsi="Times New Roman" w:eastAsia="仿宋_GB2312" w:cs="Times New Roman"/>
          <w:color w:val="000000" w:themeColor="text1"/>
          <w:spacing w:val="8"/>
          <w:sz w:val="32"/>
          <w:szCs w:val="32"/>
          <w:highlight w:val="none"/>
          <w:lang w:eastAsia="zh-CN"/>
          <w14:textFill>
            <w14:solidFill>
              <w14:schemeClr w14:val="tx1"/>
            </w14:solidFill>
          </w14:textFill>
        </w:rPr>
        <w:t>。</w:t>
      </w:r>
    </w:p>
    <w:p>
      <w:pPr>
        <w:spacing w:line="500" w:lineRule="exact"/>
        <w:ind w:firstLine="672" w:firstLineChars="200"/>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特此告知。</w:t>
      </w:r>
    </w:p>
    <w:p>
      <w:pPr>
        <w:pStyle w:val="2"/>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p>
    <w:p>
      <w:pPr>
        <w:pStyle w:val="2"/>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p>
    <w:p>
      <w:pPr>
        <w:pStyle w:val="2"/>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p>
    <w:p>
      <w:pPr>
        <w:spacing w:line="500" w:lineRule="exact"/>
        <w:ind w:firstLine="4032" w:firstLineChars="1200"/>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 xml:space="preserve">员工签名： </w:t>
      </w:r>
    </w:p>
    <w:p>
      <w:pPr>
        <w:spacing w:line="500" w:lineRule="exact"/>
        <w:ind w:firstLine="4032" w:firstLineChars="1200"/>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日    期</w:t>
      </w:r>
      <w:r>
        <w:rPr>
          <w:rFonts w:ascii="Times New Roman" w:hAnsi="Times New Roman" w:eastAsia="仿宋_GB2312" w:cs="Times New Roman"/>
          <w:color w:val="000000" w:themeColor="text1"/>
          <w:spacing w:val="8"/>
          <w:sz w:val="32"/>
          <w:szCs w:val="32"/>
          <w:highlight w:val="none"/>
          <w14:textFill>
            <w14:solidFill>
              <w14:schemeClr w14:val="tx1"/>
            </w14:solidFill>
          </w14:textFill>
        </w:rPr>
        <w:t>：</w:t>
      </w:r>
      <w:r>
        <w:rPr>
          <w:rFonts w:hint="eastAsia" w:ascii="Times New Roman" w:hAnsi="Times New Roman" w:eastAsia="仿宋_GB2312" w:cs="Times New Roman"/>
          <w:color w:val="000000" w:themeColor="text1"/>
          <w:spacing w:val="8"/>
          <w:sz w:val="32"/>
          <w:szCs w:val="32"/>
          <w:highlight w:val="none"/>
          <w14:textFill>
            <w14:solidFill>
              <w14:schemeClr w14:val="tx1"/>
            </w14:solidFill>
          </w14:textFill>
        </w:rPr>
        <w:t xml:space="preserve">   </w:t>
      </w:r>
      <w: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t>年   月   日</w:t>
      </w:r>
    </w:p>
    <w:p>
      <w:pPr>
        <w:pStyle w:val="2"/>
        <w:ind w:firstLine="0" w:firstLineChars="0"/>
        <w:rPr>
          <w:rFonts w:hint="default" w:ascii="Times New Roman" w:hAnsi="Times New Roman" w:eastAsia="方正小标宋简体" w:cs="Times New Roman"/>
          <w:color w:val="000000" w:themeColor="text1"/>
          <w:sz w:val="44"/>
          <w:highlight w:val="none"/>
          <w14:textFill>
            <w14:solidFill>
              <w14:schemeClr w14:val="tx1"/>
            </w14:solidFill>
          </w14:textFill>
        </w:rPr>
      </w:pPr>
    </w:p>
    <w:p>
      <w:pPr>
        <w:pStyle w:val="2"/>
        <w:ind w:firstLine="0" w:firstLineChars="0"/>
        <w:rPr>
          <w:rFonts w:hint="default" w:ascii="Times New Roman" w:hAnsi="Times New Roman" w:eastAsia="方正小标宋简体" w:cs="Times New Roman"/>
          <w:color w:val="000000" w:themeColor="text1"/>
          <w:sz w:val="44"/>
          <w:highlight w:val="none"/>
          <w14:textFill>
            <w14:solidFill>
              <w14:schemeClr w14:val="tx1"/>
            </w14:solidFill>
          </w14:textFill>
        </w:rPr>
      </w:pPr>
    </w:p>
    <w:p>
      <w:pPr>
        <w:pStyle w:val="2"/>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bookmarkStart w:id="1" w:name="OLE_LINK5"/>
    </w:p>
    <w:p>
      <w:pPr>
        <w:pStyle w:val="2"/>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pPr>
    </w:p>
    <w:p>
      <w:pPr>
        <w:pStyle w:val="2"/>
        <w:ind w:firstLine="0" w:firstLineChars="0"/>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docGrid w:type="lines" w:linePitch="312" w:charSpace="0"/>
        </w:sectPr>
      </w:pP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1"/>
          <w:szCs w:val="21"/>
          <w:highlight w:val="none"/>
          <w:lang w:val="en-US" w:eastAsia="zh-CN"/>
          <w14:textFill>
            <w14:solidFill>
              <w14:schemeClr w14:val="tx1"/>
            </w14:solidFill>
          </w14:textFill>
        </w:rPr>
        <w:t>注意:请在填写前认真阅读背面的使用说明</w:t>
      </w:r>
      <w:r>
        <w:rPr>
          <w:rFonts w:hint="eastAsia" w:ascii="仿宋_GB2312" w:hAnsi="仿宋_GB2312" w:eastAsia="仿宋_GB2312" w:cs="仿宋_GB2312"/>
          <w:color w:val="000000" w:themeColor="text1"/>
          <w:sz w:val="21"/>
          <w:szCs w:val="21"/>
          <w:highlight w:val="none"/>
          <w:lang w:eastAsia="zh-CN"/>
          <w14:textFill>
            <w14:solidFill>
              <w14:schemeClr w14:val="tx1"/>
            </w14:solidFill>
          </w14:textFill>
        </w:rPr>
        <w:t>）</w:t>
      </w:r>
    </w:p>
    <w:bookmarkEnd w:id="1"/>
    <w:p>
      <w:pPr>
        <w:spacing w:line="560" w:lineRule="exact"/>
        <w:jc w:val="center"/>
        <w:rPr>
          <w:rFonts w:hint="default" w:ascii="Times New Roman" w:hAnsi="Times New Roman" w:eastAsia="仿宋_GB2312" w:cs="Times New Roman"/>
          <w:color w:val="000000" w:themeColor="text1"/>
          <w:spacing w:val="8"/>
          <w:sz w:val="32"/>
          <w:szCs w:val="32"/>
          <w:highlight w:val="none"/>
          <w14:textFill>
            <w14:solidFill>
              <w14:schemeClr w14:val="tx1"/>
            </w14:solidFill>
          </w14:textFill>
        </w:rPr>
      </w:pPr>
      <w:r>
        <w:rPr>
          <w:rFonts w:hint="default" w:ascii="Times New Roman" w:hAnsi="Times New Roman" w:eastAsia="方正小标宋简体" w:cs="Times New Roman"/>
          <w:color w:val="000000" w:themeColor="text1"/>
          <w:sz w:val="44"/>
          <w:highlight w:val="none"/>
          <w14:textFill>
            <w14:solidFill>
              <w14:schemeClr w14:val="tx1"/>
            </w14:solidFill>
          </w14:textFill>
        </w:rPr>
        <w:t>使 用 说 明</w:t>
      </w:r>
    </w:p>
    <w:p>
      <w:pPr>
        <w:widowControl/>
        <w:spacing w:line="560" w:lineRule="exact"/>
        <w:ind w:firstLine="668" w:firstLineChars="200"/>
        <w:jc w:val="left"/>
        <w:rPr>
          <w:rFonts w:hint="default" w:ascii="Times New Roman" w:hAnsi="Times New Roman" w:eastAsia="仿宋_GB2312" w:cs="Times New Roman"/>
          <w:color w:val="000000" w:themeColor="text1"/>
          <w:spacing w:val="7"/>
          <w:sz w:val="32"/>
          <w:szCs w:val="32"/>
          <w:highlight w:val="none"/>
          <w14:textFill>
            <w14:solidFill>
              <w14:schemeClr w14:val="tx1"/>
            </w14:solidFill>
          </w14:textFill>
        </w:rPr>
      </w:pP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bookmarkStart w:id="2" w:name="OLE_LINK3"/>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一、本告知书主要用于企业职工向用人单位提出弹性提前退休时使用。</w:t>
      </w:r>
      <w:bookmarkEnd w:id="2"/>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根据《实施弹性退休制度暂行办法》（以下简称《暂行办法》）</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职工自愿选择弹性提前退休的，至少在本人选择的退休时间前3个月，填写本告知书并提交用人单位。</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二、本告知书</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所指法定退休年龄</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、最低缴费年限</w:t>
      </w:r>
      <w:r>
        <w:rPr>
          <w:rFonts w:hint="default"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以《全国人民代表大会常务委员会关于实施渐进式延迟法定退休年龄的决定》正文及附表所明确的为准。</w:t>
      </w:r>
    </w:p>
    <w:p>
      <w:pPr>
        <w:ind w:firstLine="560"/>
        <w:jc w:val="left"/>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三</w:t>
      </w:r>
      <w:r>
        <w:rPr>
          <w:rFonts w:hint="eastAsia" w:ascii="Times New Roman" w:hAnsi="Times New Roman" w:eastAsia="楷体_GB2312" w:cs="Times New Roman"/>
          <w:color w:val="000000" w:themeColor="text1"/>
          <w:spacing w:val="-20"/>
          <w:kern w:val="0"/>
          <w:sz w:val="28"/>
          <w:szCs w:val="28"/>
          <w:highlight w:val="none"/>
          <w14:textFill>
            <w14:solidFill>
              <w14:schemeClr w14:val="tx1"/>
            </w14:solidFill>
          </w14:textFill>
        </w:rPr>
        <w:t>、</w:t>
      </w:r>
      <w:bookmarkStart w:id="3" w:name="OLE_LINK2"/>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根</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据《暂行办法》</w:t>
      </w:r>
      <w:bookmarkEnd w:id="3"/>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第一条，</w:t>
      </w:r>
      <w:r>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t>职工自愿选择弹性提前退休，应满足以下全部条件：①已达到所选择退休时间对应年份按月领取基本养老金最低缴费年限；②所选退休年龄不低于女职工50周岁、55周岁及男职工60周岁的原法定退休年龄；③</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提前</w:t>
      </w:r>
      <w:r>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t>时间距法定退休年龄不超过3年。</w:t>
      </w:r>
    </w:p>
    <w:p>
      <w:pPr>
        <w:ind w:firstLine="560"/>
        <w:jc w:val="left"/>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pP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四</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、根据《暂行办法》第八条，单位应不晚于职工选择的退休时间当月，按规定向社会保险经办机构提出领取基本养老金申请，如实提供</w:t>
      </w: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相关</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材料。</w:t>
      </w:r>
    </w:p>
    <w:p>
      <w:pPr>
        <w:ind w:firstLine="560"/>
        <w:jc w:val="left"/>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五</w:t>
      </w:r>
      <w:r>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t>、</w:t>
      </w:r>
      <w:r>
        <w:rPr>
          <w:rFonts w:hint="default" w:ascii="Times New Roman" w:hAnsi="Times New Roman" w:eastAsia="楷体_GB2312" w:cs="Times New Roman"/>
          <w:color w:val="000000" w:themeColor="text1"/>
          <w:spacing w:val="-23"/>
          <w:kern w:val="0"/>
          <w:sz w:val="28"/>
          <w:szCs w:val="28"/>
          <w:highlight w:val="none"/>
          <w:lang w:val="en-US" w:eastAsia="zh-CN"/>
          <w14:textFill>
            <w14:solidFill>
              <w14:schemeClr w14:val="tx1"/>
            </w14:solidFill>
          </w14:textFill>
        </w:rPr>
        <w:t>根据《暂行办法》第十一条，</w:t>
      </w:r>
      <w:r>
        <w:rPr>
          <w:rFonts w:hint="default" w:ascii="Times New Roman" w:hAnsi="Times New Roman" w:eastAsia="楷体_GB2312" w:cs="Times New Roman"/>
          <w:color w:val="000000" w:themeColor="text1"/>
          <w:spacing w:val="-23"/>
          <w:kern w:val="0"/>
          <w:sz w:val="28"/>
          <w:szCs w:val="28"/>
          <w:highlight w:val="none"/>
          <w14:textFill>
            <w14:solidFill>
              <w14:schemeClr w14:val="tx1"/>
            </w14:solidFill>
          </w14:textFill>
        </w:rPr>
        <w:t>用人单位不得违背职工意愿，违法强制或变相强制职工选择提前退休。</w:t>
      </w:r>
    </w:p>
    <w:p>
      <w:pPr>
        <w:ind w:firstLine="560"/>
        <w:jc w:val="left"/>
        <w:rPr>
          <w:rFonts w:ascii="Times New Roman" w:hAnsi="Times New Roman" w:eastAsia="楷体_GB2312" w:cs="Times New Roman"/>
          <w:color w:val="000000" w:themeColor="text1"/>
          <w:spacing w:val="-20"/>
          <w:kern w:val="0"/>
          <w:sz w:val="28"/>
          <w:szCs w:val="28"/>
          <w:highlight w:val="none"/>
          <w14:textFill>
            <w14:solidFill>
              <w14:schemeClr w14:val="tx1"/>
            </w14:solidFill>
          </w14:textFill>
        </w:rPr>
      </w:pPr>
      <w:r>
        <w:rPr>
          <w:rFonts w:hint="eastAsia" w:ascii="Times New Roman" w:hAnsi="Times New Roman" w:eastAsia="楷体_GB2312" w:cs="Times New Roman"/>
          <w:color w:val="000000" w:themeColor="text1"/>
          <w:spacing w:val="-23"/>
          <w:kern w:val="0"/>
          <w:sz w:val="28"/>
          <w:szCs w:val="28"/>
          <w:highlight w:val="none"/>
          <w:lang w:eastAsia="zh-CN"/>
          <w14:textFill>
            <w14:solidFill>
              <w14:schemeClr w14:val="tx1"/>
            </w14:solidFill>
          </w14:textFill>
        </w:rPr>
        <w:t>六、</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职工可通过以下途径查询本人参保缴费月数：（一）广东省人力资源和社会保障厅网上服务平台“社会保障</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-社保费申报与缴纳-</w:t>
      </w:r>
      <w:r>
        <w:rPr>
          <w:rFonts w:hint="eastAsia" w:ascii="Times New Roman" w:hAnsi="Times New Roman" w:eastAsia="楷体_GB2312" w:cs="Times New Roman"/>
          <w:color w:val="000000" w:themeColor="text1"/>
          <w:spacing w:val="-20"/>
          <w:kern w:val="0"/>
          <w:sz w:val="28"/>
          <w:szCs w:val="28"/>
          <w:highlight w:val="none"/>
          <w14:textFill>
            <w14:solidFill>
              <w14:schemeClr w14:val="tx1"/>
            </w14:solidFill>
          </w14:textFill>
        </w:rPr>
        <w:t>个人参保证明查询打印</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”（网址：https://ggfw.hrss.gd.gov.cn/gdggfw/index）；（二）电子社保卡微信小程序“人社办事</w:t>
      </w:r>
      <w:r>
        <w:rPr>
          <w:rFonts w:hint="eastAsia" w:ascii="Times New Roman" w:hAnsi="Times New Roman" w:eastAsia="楷体_GB2312" w:cs="Times New Roman"/>
          <w:color w:val="000000" w:themeColor="text1"/>
          <w:spacing w:val="-20"/>
          <w:kern w:val="0"/>
          <w:sz w:val="28"/>
          <w:szCs w:val="28"/>
          <w:highlight w:val="none"/>
          <w:lang w:val="en-US" w:eastAsia="zh-CN"/>
          <w14:textFill>
            <w14:solidFill>
              <w14:schemeClr w14:val="tx1"/>
            </w14:solidFill>
          </w14:textFill>
        </w:rPr>
        <w:t>-社会保障-个人参保证明查询</w:t>
      </w:r>
      <w:r>
        <w:rPr>
          <w:rFonts w:hint="eastAsia" w:ascii="Times New Roman" w:hAnsi="Times New Roman" w:eastAsia="楷体_GB2312" w:cs="Times New Roman"/>
          <w:color w:val="000000" w:themeColor="text1"/>
          <w:spacing w:val="-20"/>
          <w:kern w:val="0"/>
          <w:sz w:val="28"/>
          <w:szCs w:val="28"/>
          <w:highlight w:val="none"/>
          <w:lang w:eastAsia="zh-CN"/>
          <w14:textFill>
            <w14:solidFill>
              <w14:schemeClr w14:val="tx1"/>
            </w14:solidFill>
          </w14:textFill>
        </w:rPr>
        <w:t>”。</w:t>
      </w:r>
    </w:p>
    <w:p>
      <w:pPr>
        <w:spacing w:line="56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spacing w:line="560" w:lineRule="exact"/>
        <w:rPr>
          <w:rFonts w:hint="default" w:ascii="Times New Roman" w:hAnsi="Times New Roman" w:eastAsia="黑体" w:cs="Times New Roman"/>
          <w:color w:val="000000" w:themeColor="text1"/>
          <w:sz w:val="32"/>
          <w:szCs w:val="32"/>
          <w:highlight w:val="none"/>
          <w14:textFill>
            <w14:solidFill>
              <w14:schemeClr w14:val="tx1"/>
            </w14:solidFill>
          </w14:textFill>
        </w:rPr>
      </w:pPr>
    </w:p>
    <w:p>
      <w:pPr>
        <w:spacing w:line="560" w:lineRule="exact"/>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4" w:name="_GoBack"/>
      <w:bookmarkEnd w:id="4"/>
    </w:p>
    <w:sectPr>
      <w:footerReference r:id="rId9" w:type="default"/>
      <w:pgSz w:w="11906" w:h="16838"/>
      <w:pgMar w:top="2098" w:right="1531" w:bottom="1474" w:left="1531"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汉仪中秀体简">
    <w:altName w:val="仿宋"/>
    <w:panose1 w:val="00020600040101010101"/>
    <w:charset w:val="86"/>
    <w:family w:val="auto"/>
    <w:pitch w:val="default"/>
    <w:sig w:usb0="00000000" w:usb1="00000000" w:usb2="00000016" w:usb3="00000000" w:csb0="0004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80" w:firstLineChars="100"/>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eastAsiaTheme="minorEastAsia"/>
        <w:lang w:val="en-US" w:eastAsia="zh-CN"/>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eastAsia" w:ascii="Times New Roman" w:hAnsi="Times New Roman"/>
        <w:sz w:val="28"/>
        <w:szCs w:val="28"/>
        <w:lang w:val="en-US" w:eastAsia="zh-CN"/>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hint="default"/>
        <w:lang w:val="en-US"/>
      </w:rPr>
    </w:pPr>
    <w:r>
      <w:rPr>
        <w:rFonts w:ascii="Times New Roman" w:hAnsi="Times New Roman"/>
        <w:sz w:val="28"/>
        <w:szCs w:val="28"/>
      </w:rPr>
      <w:t>—</w:t>
    </w:r>
    <w:r>
      <w:rPr>
        <w:rFonts w:ascii="Times New Roman" w:hAnsi="Times New Roman"/>
        <w:spacing w:val="-28"/>
        <w:sz w:val="28"/>
        <w:szCs w:val="28"/>
      </w:rPr>
      <w:t xml:space="preserve">  </w:t>
    </w:r>
    <w:r>
      <w:rPr>
        <w:rFonts w:ascii="Times New Roman" w:hAnsi="Times New Roman"/>
        <w:spacing w:val="-28"/>
        <w:sz w:val="28"/>
        <w:szCs w:val="28"/>
      </w:rPr>
      <w:fldChar w:fldCharType="begin"/>
    </w:r>
    <w:r>
      <w:rPr>
        <w:rFonts w:ascii="Times New Roman" w:hAnsi="Times New Roman"/>
        <w:spacing w:val="-28"/>
        <w:sz w:val="28"/>
        <w:szCs w:val="28"/>
      </w:rPr>
      <w:instrText xml:space="preserve"> PAGE   \* MERGEFORMAT </w:instrText>
    </w:r>
    <w:r>
      <w:rPr>
        <w:rFonts w:ascii="Times New Roman" w:hAnsi="Times New Roman"/>
        <w:spacing w:val="-28"/>
        <w:sz w:val="28"/>
        <w:szCs w:val="28"/>
      </w:rPr>
      <w:fldChar w:fldCharType="separate"/>
    </w:r>
    <w:r>
      <w:rPr>
        <w:rFonts w:ascii="Times New Roman" w:hAnsi="Times New Roman"/>
        <w:spacing w:val="-28"/>
        <w:sz w:val="28"/>
        <w:szCs w:val="28"/>
        <w:lang w:val="zh-CN"/>
      </w:rPr>
      <w:t>1</w:t>
    </w:r>
    <w:r>
      <w:rPr>
        <w:rFonts w:ascii="Times New Roman" w:hAnsi="Times New Roman"/>
        <w:spacing w:val="-28"/>
        <w:sz w:val="28"/>
        <w:szCs w:val="28"/>
      </w:rPr>
      <w:fldChar w:fldCharType="end"/>
    </w:r>
    <w:r>
      <w:rPr>
        <w:rFonts w:ascii="Times New Roman" w:hAnsi="Times New Roman"/>
        <w:spacing w:val="-28"/>
        <w:sz w:val="28"/>
        <w:szCs w:val="28"/>
      </w:rPr>
      <w:t xml:space="preserve">  </w:t>
    </w:r>
    <w:r>
      <w:rPr>
        <w:rFonts w:ascii="Times New Roman" w:hAnsi="Times New Roman"/>
        <w:sz w:val="28"/>
        <w:szCs w:val="28"/>
      </w:rPr>
      <w:t>—</w:t>
    </w:r>
    <w:r>
      <w:rPr>
        <w:rFonts w:hint="default" w:ascii="Times New Roman" w:hAnsi="Times New Roman"/>
        <w:sz w:val="28"/>
        <w:szCs w:val="28"/>
        <w:lang w:val="en-US"/>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none" w:color="auto" w:sz="0" w:space="0"/>
        <w:left w:val="none" w:color="auto" w:sz="0" w:space="0"/>
        <w:bottom w:val="none" w:color="auto" w:sz="0" w:space="1"/>
        <w:right w:val="none" w:color="auto" w:sz="0" w:space="0"/>
        <w:between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revisionView w:markup="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C2170"/>
    <w:rsid w:val="002565F3"/>
    <w:rsid w:val="00354BD0"/>
    <w:rsid w:val="00717255"/>
    <w:rsid w:val="008B7273"/>
    <w:rsid w:val="00A76A8A"/>
    <w:rsid w:val="00C22FCB"/>
    <w:rsid w:val="00E9705A"/>
    <w:rsid w:val="00F47647"/>
    <w:rsid w:val="06CD7485"/>
    <w:rsid w:val="06DE46DC"/>
    <w:rsid w:val="06E3227E"/>
    <w:rsid w:val="08684786"/>
    <w:rsid w:val="08DA0A32"/>
    <w:rsid w:val="090D2B1A"/>
    <w:rsid w:val="0B0E1EB6"/>
    <w:rsid w:val="0B331F25"/>
    <w:rsid w:val="0D2E7178"/>
    <w:rsid w:val="0E6B4DAB"/>
    <w:rsid w:val="0ECD30D3"/>
    <w:rsid w:val="100D530A"/>
    <w:rsid w:val="10262A2E"/>
    <w:rsid w:val="11C82A71"/>
    <w:rsid w:val="129A14D3"/>
    <w:rsid w:val="137732B5"/>
    <w:rsid w:val="14DC058F"/>
    <w:rsid w:val="173E56FE"/>
    <w:rsid w:val="17B965B0"/>
    <w:rsid w:val="19BE7061"/>
    <w:rsid w:val="1B191EA8"/>
    <w:rsid w:val="1C994EE4"/>
    <w:rsid w:val="1FD954CF"/>
    <w:rsid w:val="201F6334"/>
    <w:rsid w:val="21717A10"/>
    <w:rsid w:val="226E6690"/>
    <w:rsid w:val="25E45451"/>
    <w:rsid w:val="25EC6BF9"/>
    <w:rsid w:val="25F47C3C"/>
    <w:rsid w:val="276B614B"/>
    <w:rsid w:val="2A0B6C12"/>
    <w:rsid w:val="2B961D53"/>
    <w:rsid w:val="2BC224AA"/>
    <w:rsid w:val="2BDF5AA6"/>
    <w:rsid w:val="2D813D6A"/>
    <w:rsid w:val="2EFD5500"/>
    <w:rsid w:val="2EFF07ED"/>
    <w:rsid w:val="2F797BA6"/>
    <w:rsid w:val="31525177"/>
    <w:rsid w:val="31AD6B29"/>
    <w:rsid w:val="31D771A2"/>
    <w:rsid w:val="32CA2E30"/>
    <w:rsid w:val="366A7839"/>
    <w:rsid w:val="37BB5F3B"/>
    <w:rsid w:val="39B23196"/>
    <w:rsid w:val="3A651C35"/>
    <w:rsid w:val="3B55275E"/>
    <w:rsid w:val="3B617507"/>
    <w:rsid w:val="3BBC6CBA"/>
    <w:rsid w:val="3C6A2CEA"/>
    <w:rsid w:val="3D150B31"/>
    <w:rsid w:val="3EA60000"/>
    <w:rsid w:val="41A43666"/>
    <w:rsid w:val="41A7556A"/>
    <w:rsid w:val="41E71925"/>
    <w:rsid w:val="42375504"/>
    <w:rsid w:val="434807F2"/>
    <w:rsid w:val="43EF11B2"/>
    <w:rsid w:val="448B28C3"/>
    <w:rsid w:val="45D10312"/>
    <w:rsid w:val="46F27060"/>
    <w:rsid w:val="46F30B86"/>
    <w:rsid w:val="472D3E42"/>
    <w:rsid w:val="4B957165"/>
    <w:rsid w:val="4E337E65"/>
    <w:rsid w:val="4FCA477F"/>
    <w:rsid w:val="50BD124B"/>
    <w:rsid w:val="511650A1"/>
    <w:rsid w:val="52990247"/>
    <w:rsid w:val="52CF1A8C"/>
    <w:rsid w:val="534C2DBF"/>
    <w:rsid w:val="53998703"/>
    <w:rsid w:val="550D6F82"/>
    <w:rsid w:val="56073FEB"/>
    <w:rsid w:val="56D936A7"/>
    <w:rsid w:val="571A514F"/>
    <w:rsid w:val="57AD01D0"/>
    <w:rsid w:val="58575DDB"/>
    <w:rsid w:val="59B521E8"/>
    <w:rsid w:val="5A006E83"/>
    <w:rsid w:val="5C201D46"/>
    <w:rsid w:val="5C995F66"/>
    <w:rsid w:val="5D975C80"/>
    <w:rsid w:val="5EA80328"/>
    <w:rsid w:val="5EC054BE"/>
    <w:rsid w:val="5F0E3B11"/>
    <w:rsid w:val="5FAC01B2"/>
    <w:rsid w:val="5FEB3A42"/>
    <w:rsid w:val="5FFDCC30"/>
    <w:rsid w:val="60FF8C33"/>
    <w:rsid w:val="62171B38"/>
    <w:rsid w:val="63AD0380"/>
    <w:rsid w:val="63C239D6"/>
    <w:rsid w:val="643E44E2"/>
    <w:rsid w:val="66233690"/>
    <w:rsid w:val="66296F24"/>
    <w:rsid w:val="66C12C4F"/>
    <w:rsid w:val="66D56C19"/>
    <w:rsid w:val="67BF9ED8"/>
    <w:rsid w:val="68B85947"/>
    <w:rsid w:val="68D55D53"/>
    <w:rsid w:val="69262FE3"/>
    <w:rsid w:val="69BE4A64"/>
    <w:rsid w:val="6A1258C7"/>
    <w:rsid w:val="6A2716C9"/>
    <w:rsid w:val="6A402827"/>
    <w:rsid w:val="6B660744"/>
    <w:rsid w:val="6D5504E9"/>
    <w:rsid w:val="6D654BDE"/>
    <w:rsid w:val="6ECC2170"/>
    <w:rsid w:val="6F71941E"/>
    <w:rsid w:val="6F804AFB"/>
    <w:rsid w:val="725B73F5"/>
    <w:rsid w:val="73E3680E"/>
    <w:rsid w:val="761F1835"/>
    <w:rsid w:val="774D287B"/>
    <w:rsid w:val="77C728F8"/>
    <w:rsid w:val="782A68C8"/>
    <w:rsid w:val="7895202C"/>
    <w:rsid w:val="7BA06673"/>
    <w:rsid w:val="7BBBFBB3"/>
    <w:rsid w:val="7CB245C1"/>
    <w:rsid w:val="7D07258E"/>
    <w:rsid w:val="7D52227B"/>
    <w:rsid w:val="7D7BA963"/>
    <w:rsid w:val="7DBC4E70"/>
    <w:rsid w:val="7E337557"/>
    <w:rsid w:val="7EE2526A"/>
    <w:rsid w:val="7F5C5094"/>
    <w:rsid w:val="7F9FBEAD"/>
    <w:rsid w:val="7FEE2940"/>
    <w:rsid w:val="7FF76454"/>
    <w:rsid w:val="862F0243"/>
    <w:rsid w:val="89FF28C5"/>
    <w:rsid w:val="8F7B8960"/>
    <w:rsid w:val="B4E53399"/>
    <w:rsid w:val="BFBF3E9D"/>
    <w:rsid w:val="BFFFD49E"/>
    <w:rsid w:val="CE85CAE2"/>
    <w:rsid w:val="DDFF7CA4"/>
    <w:rsid w:val="DFBF6FF9"/>
    <w:rsid w:val="DFD85E9B"/>
    <w:rsid w:val="E37CADBB"/>
    <w:rsid w:val="E9EE898F"/>
    <w:rsid w:val="EEDFB19A"/>
    <w:rsid w:val="F7E42E68"/>
    <w:rsid w:val="F9EDDBA9"/>
    <w:rsid w:val="FDFD2E52"/>
    <w:rsid w:val="FFB5C9F1"/>
    <w:rsid w:val="FFBB82A1"/>
    <w:rsid w:val="FFD587EF"/>
    <w:rsid w:val="FFFC9C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黑体"/>
      <w:sz w:val="24"/>
      <w:szCs w:val="24"/>
      <w:lang w:bidi="ar-SA"/>
    </w:rPr>
  </w:style>
  <w:style w:type="paragraph" w:styleId="4">
    <w:name w:val="Body Text"/>
    <w:basedOn w:val="1"/>
    <w:qFormat/>
    <w:uiPriority w:val="99"/>
    <w:pPr>
      <w:spacing w:before="37"/>
      <w:ind w:left="106"/>
      <w:jc w:val="left"/>
    </w:pPr>
    <w:rPr>
      <w:rFonts w:ascii="仿宋_GB2312" w:hAnsi="仿宋_GB2312" w:eastAsia="仿宋_GB2312"/>
      <w:sz w:val="32"/>
      <w:szCs w:val="32"/>
      <w:lang w:eastAsia="en-US"/>
    </w:rPr>
  </w:style>
  <w:style w:type="paragraph" w:styleId="5">
    <w:name w:val="footer"/>
    <w:basedOn w:val="1"/>
    <w:next w:val="6"/>
    <w:qFormat/>
    <w:uiPriority w:val="99"/>
    <w:pPr>
      <w:snapToGrid w:val="0"/>
      <w:jc w:val="left"/>
    </w:pPr>
    <w:rPr>
      <w:sz w:val="18"/>
    </w:rPr>
  </w:style>
  <w:style w:type="paragraph" w:styleId="6">
    <w:name w:val="index 9"/>
    <w:basedOn w:val="1"/>
    <w:next w:val="1"/>
    <w:qFormat/>
    <w:uiPriority w:val="0"/>
    <w:pPr>
      <w:ind w:left="3360"/>
    </w:pPr>
    <w:rPr>
      <w:rFonts w:ascii="Times New Roman" w:hAnsi="Times New Roman"/>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character" w:customStyle="1" w:styleId="14">
    <w:name w:val="页眉 Char"/>
    <w:basedOn w:val="10"/>
    <w:link w:val="7"/>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4095</Words>
  <Characters>4133</Characters>
  <Lines>34</Lines>
  <Paragraphs>9</Paragraphs>
  <TotalTime>2</TotalTime>
  <ScaleCrop>false</ScaleCrop>
  <LinksUpToDate>false</LinksUpToDate>
  <CharactersWithSpaces>4690</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2025-02-18T22:55:00Z</dcterms:created>
  <dc:creator>阿斯</dc:creator>
  <cp:lastModifiedBy>郑晓闲</cp:lastModifiedBy>
  <cp:lastPrinted>2025-03-08T03:39:00Z</cp:lastPrinted>
  <dcterms:modified xsi:type="dcterms:W3CDTF">2025-04-17T08:35:08Z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62BB7B9CDB66DE3ADB23FF677BC91748</vt:lpwstr>
  </property>
  <property fmtid="{D5CDD505-2E9C-101B-9397-08002B2CF9AE}" pid="4" name="KSOTemplateDocerSaveRecord">
    <vt:lpwstr>eyJoZGlkIjoiZDMwMjU0ZTIxOWIyNzRlNTgzMjdhOGRkNmZmNjE4ZTQiLCJ1c2VySWQiOiIyMzkyNjA4OTkifQ==</vt:lpwstr>
  </property>
</Properties>
</file>